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20"/>
        <w:gridCol w:w="9351"/>
      </w:tblGrid>
      <w:tr w:rsidR="00B94A57" w:rsidRPr="00B94A57" w:rsidTr="00600DEF">
        <w:trPr>
          <w:trHeight w:val="1268"/>
        </w:trPr>
        <w:tc>
          <w:tcPr>
            <w:tcW w:w="220" w:type="dxa"/>
          </w:tcPr>
          <w:p w:rsidR="00B94A57" w:rsidRPr="00B94A57" w:rsidRDefault="00B94A57" w:rsidP="00B94A57">
            <w:pPr>
              <w:keepNext/>
              <w:jc w:val="center"/>
              <w:outlineLvl w:val="1"/>
              <w:rPr>
                <w:caps/>
              </w:rPr>
            </w:pPr>
          </w:p>
          <w:p w:rsidR="00B94A57" w:rsidRPr="00B94A57" w:rsidRDefault="00B94A57" w:rsidP="00B94A57">
            <w:pPr>
              <w:keepNext/>
              <w:jc w:val="center"/>
              <w:outlineLvl w:val="1"/>
              <w:rPr>
                <w:caps/>
              </w:rPr>
            </w:pPr>
          </w:p>
          <w:p w:rsidR="00B94A57" w:rsidRPr="00B94A57" w:rsidRDefault="00B94A57" w:rsidP="00B94A57">
            <w:pPr>
              <w:jc w:val="center"/>
            </w:pPr>
          </w:p>
          <w:p w:rsidR="00B94A57" w:rsidRPr="00B94A57" w:rsidRDefault="00B94A57" w:rsidP="00B94A57"/>
        </w:tc>
        <w:tc>
          <w:tcPr>
            <w:tcW w:w="9635" w:type="dxa"/>
          </w:tcPr>
          <w:tbl>
            <w:tblPr>
              <w:tblW w:w="4401" w:type="dxa"/>
              <w:tblInd w:w="6015" w:type="dxa"/>
              <w:tblLook w:val="04A0" w:firstRow="1" w:lastRow="0" w:firstColumn="1" w:lastColumn="0" w:noHBand="0" w:noVBand="1"/>
            </w:tblPr>
            <w:tblGrid>
              <w:gridCol w:w="1380"/>
              <w:gridCol w:w="3021"/>
            </w:tblGrid>
            <w:tr w:rsidR="00B94A57" w:rsidRPr="00B94A57" w:rsidTr="00600DEF">
              <w:tc>
                <w:tcPr>
                  <w:tcW w:w="1380" w:type="dxa"/>
                </w:tcPr>
                <w:p w:rsidR="00B94A57" w:rsidRPr="00B94A57" w:rsidRDefault="00B94A57" w:rsidP="00B94A57">
                  <w:pPr>
                    <w:tabs>
                      <w:tab w:val="left" w:pos="2912"/>
                    </w:tabs>
                    <w:ind w:hanging="108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21" w:type="dxa"/>
                </w:tcPr>
                <w:p w:rsidR="00B94A57" w:rsidRPr="00B94A57" w:rsidRDefault="00B94A57" w:rsidP="00B94A57">
                  <w:pPr>
                    <w:tabs>
                      <w:tab w:val="left" w:pos="2912"/>
                    </w:tabs>
                    <w:ind w:hanging="108"/>
                    <w:rPr>
                      <w:sz w:val="14"/>
                      <w:szCs w:val="14"/>
                    </w:rPr>
                  </w:pPr>
                </w:p>
              </w:tc>
            </w:tr>
            <w:tr w:rsidR="00B94A57" w:rsidRPr="00B94A57" w:rsidTr="00600DEF">
              <w:tc>
                <w:tcPr>
                  <w:tcW w:w="1380" w:type="dxa"/>
                </w:tcPr>
                <w:p w:rsidR="00B94A57" w:rsidRPr="00B94A57" w:rsidRDefault="00B94A57" w:rsidP="00B94A57">
                  <w:pPr>
                    <w:tabs>
                      <w:tab w:val="left" w:pos="2912"/>
                    </w:tabs>
                    <w:ind w:hanging="108"/>
                    <w:rPr>
                      <w:sz w:val="14"/>
                      <w:szCs w:val="14"/>
                    </w:rPr>
                  </w:pPr>
                  <w:r w:rsidRPr="00B94A57">
                    <w:rPr>
                      <w:b/>
                      <w:bCs/>
                      <w:noProof/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34" type="#_x0000_t136" style="position:absolute;margin-left:-213.25pt;margin-top:8pt;width:25pt;height:17.1pt;rotation:90;z-index:251664384;mso-position-horizontal-relative:text;mso-position-vertical-relative:text" fillcolor="#f90" strokecolor="#f60" strokeweight=".25pt">
                        <v:shadow color="#cbcbcb" offset="3pt,3pt"/>
                        <v:textpath style="font-family:&quot;Times New Roman&quot;;v-rotate-letters:t;v-text-kern:t" trim="t" fitpath="t" string="А&#10;"/>
                      </v:shape>
                    </w:pict>
                  </w:r>
                  <w:r w:rsidRPr="00B94A57">
                    <w:rPr>
                      <w:b/>
                      <w:bCs/>
                      <w:caps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ED4CC72" wp14:editId="74B42D0B">
                            <wp:simplePos x="0" y="0"/>
                            <wp:positionH relativeFrom="column">
                              <wp:posOffset>-3017520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868680" cy="457200"/>
                            <wp:effectExtent l="11430" t="13335" r="5715" b="5715"/>
                            <wp:wrapNone/>
                            <wp:docPr id="3" name="Овал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68680" cy="457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CFFCC"/>
                                    </a:solidFill>
                                    <a:ln w="3175">
                                      <a:solidFill>
                                        <a:srgbClr val="339966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3" o:spid="_x0000_s1026" style="position:absolute;margin-left:-237.6pt;margin-top:4.05pt;width:68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" fillcolor="#cfc" strokecolor="#396" strokeweight=".25pt">
                            <v:stroke dashstyle="dash"/>
                          </v:oval>
                        </w:pict>
                      </mc:Fallback>
                    </mc:AlternateContent>
                  </w:r>
                  <w:r w:rsidRPr="00B94A57">
                    <w:rPr>
                      <w:sz w:val="14"/>
                      <w:szCs w:val="14"/>
                    </w:rPr>
                    <w:t>ИНН1101033847</w:t>
                  </w:r>
                </w:p>
                <w:p w:rsidR="00B94A57" w:rsidRPr="00B94A57" w:rsidRDefault="00B94A57" w:rsidP="00B94A57">
                  <w:pPr>
                    <w:tabs>
                      <w:tab w:val="left" w:pos="2912"/>
                    </w:tabs>
                    <w:ind w:hanging="108"/>
                    <w:rPr>
                      <w:sz w:val="14"/>
                      <w:szCs w:val="14"/>
                    </w:rPr>
                  </w:pPr>
                  <w:r w:rsidRPr="00B94A57">
                    <w:rPr>
                      <w:b/>
                      <w:bCs/>
                      <w:noProof/>
                    </w:rPr>
                    <w:pict>
                      <v:shape id="_x0000_s1033" type="#_x0000_t136" style="position:absolute;margin-left:-209.35pt;margin-top:-.95pt;width:18pt;height:25.85pt;rotation:90;z-index:251663360" fillcolor="red" strokecolor="red" strokeweight=".25pt">
                        <v:shadow color="#cbcbcb" offset="3pt,3pt"/>
                        <v:textpath style="font-family:&quot;Times New Roman&quot;;v-rotate-letters:t;v-text-kern:t" trim="t" fitpath="t" string="С&#10;"/>
                      </v:shape>
                    </w:pict>
                  </w:r>
                  <w:r w:rsidRPr="00B94A57">
                    <w:rPr>
                      <w:b/>
                      <w:bCs/>
                      <w:noProof/>
                      <w:sz w:val="16"/>
                      <w:szCs w:val="16"/>
                    </w:rPr>
                    <w:pict>
                      <v:shape id="_x0000_s1032" type="#_x0000_t136" style="position:absolute;margin-left:-216.75pt;margin-top:-6.85pt;width:29.95pt;height:45.6pt;rotation:90;z-index:251662336" fillcolor="#36f" strokecolor="#36f" strokeweight=".25pt">
                        <v:shadow color="#cbcbcb" offset="3pt,3pt"/>
                        <v:textpath style="font-family:&quot;Times New Roman&quot;;v-rotate-letters:t;v-text-kern:t" trim="t" fitpath="t" string="Ц"/>
                      </v:shape>
                    </w:pict>
                  </w:r>
                  <w:r w:rsidRPr="00B94A57">
                    <w:rPr>
                      <w:sz w:val="14"/>
                      <w:szCs w:val="14"/>
                    </w:rPr>
                    <w:t>КПП110101001</w:t>
                  </w:r>
                </w:p>
                <w:p w:rsidR="00B94A57" w:rsidRPr="00B94A57" w:rsidRDefault="00B94A57" w:rsidP="00B94A57">
                  <w:pPr>
                    <w:tabs>
                      <w:tab w:val="left" w:pos="2912"/>
                    </w:tabs>
                    <w:ind w:hanging="108"/>
                    <w:rPr>
                      <w:sz w:val="14"/>
                      <w:szCs w:val="14"/>
                    </w:rPr>
                  </w:pPr>
                  <w:r w:rsidRPr="00B94A57">
                    <w:rPr>
                      <w:sz w:val="14"/>
                      <w:szCs w:val="14"/>
                    </w:rPr>
                    <w:t>ОКПО57445288</w:t>
                  </w:r>
                </w:p>
              </w:tc>
              <w:tc>
                <w:tcPr>
                  <w:tcW w:w="3021" w:type="dxa"/>
                </w:tcPr>
                <w:p w:rsidR="00B94A57" w:rsidRPr="00B94A57" w:rsidRDefault="00B94A57" w:rsidP="00B94A57">
                  <w:pPr>
                    <w:ind w:hanging="108"/>
                    <w:rPr>
                      <w:sz w:val="14"/>
                      <w:szCs w:val="14"/>
                    </w:rPr>
                  </w:pPr>
                  <w:proofErr w:type="gramStart"/>
                  <w:r w:rsidRPr="00B94A57">
                    <w:rPr>
                      <w:sz w:val="14"/>
                      <w:szCs w:val="14"/>
                    </w:rPr>
                    <w:t>р</w:t>
                  </w:r>
                  <w:proofErr w:type="gramEnd"/>
                  <w:r w:rsidRPr="00B94A57">
                    <w:rPr>
                      <w:sz w:val="14"/>
                      <w:szCs w:val="14"/>
                    </w:rPr>
                    <w:t>/с 40702810400040011602</w:t>
                  </w:r>
                </w:p>
                <w:p w:rsidR="00B94A57" w:rsidRPr="00B94A57" w:rsidRDefault="00B94A57" w:rsidP="00B94A57">
                  <w:pPr>
                    <w:ind w:hanging="108"/>
                    <w:rPr>
                      <w:sz w:val="14"/>
                      <w:szCs w:val="14"/>
                    </w:rPr>
                  </w:pPr>
                  <w:r w:rsidRPr="00B94A57">
                    <w:rPr>
                      <w:sz w:val="14"/>
                      <w:szCs w:val="14"/>
                    </w:rPr>
                    <w:t>Филиал № 7806 Банка ВТБ (ПАО)</w:t>
                  </w:r>
                </w:p>
                <w:p w:rsidR="00B94A57" w:rsidRPr="00B94A57" w:rsidRDefault="00B94A57" w:rsidP="00B94A57">
                  <w:pPr>
                    <w:tabs>
                      <w:tab w:val="left" w:pos="2912"/>
                    </w:tabs>
                    <w:ind w:hanging="108"/>
                    <w:rPr>
                      <w:sz w:val="14"/>
                      <w:szCs w:val="14"/>
                    </w:rPr>
                  </w:pPr>
                  <w:r w:rsidRPr="00B94A57">
                    <w:rPr>
                      <w:sz w:val="14"/>
                      <w:szCs w:val="14"/>
                    </w:rPr>
                    <w:t>к/с 30101810240300000707</w:t>
                  </w:r>
                </w:p>
                <w:p w:rsidR="00B94A57" w:rsidRPr="00B94A57" w:rsidRDefault="00B94A57" w:rsidP="00B94A57">
                  <w:pPr>
                    <w:tabs>
                      <w:tab w:val="left" w:pos="2912"/>
                    </w:tabs>
                    <w:ind w:hanging="108"/>
                    <w:rPr>
                      <w:sz w:val="14"/>
                      <w:szCs w:val="14"/>
                    </w:rPr>
                  </w:pPr>
                  <w:r w:rsidRPr="00B94A57">
                    <w:rPr>
                      <w:sz w:val="14"/>
                      <w:szCs w:val="14"/>
                    </w:rPr>
                    <w:t>БИК 044030707</w:t>
                  </w:r>
                  <w:r w:rsidRPr="00B94A57">
                    <w:rPr>
                      <w:sz w:val="14"/>
                      <w:szCs w:val="14"/>
                    </w:rPr>
                    <w:tab/>
                  </w:r>
                  <w:r w:rsidRPr="00B94A57">
                    <w:rPr>
                      <w:sz w:val="14"/>
                      <w:szCs w:val="14"/>
                    </w:rPr>
                    <w:tab/>
                    <w:t xml:space="preserve"> </w:t>
                  </w:r>
                </w:p>
              </w:tc>
            </w:tr>
          </w:tbl>
          <w:p w:rsidR="00B94A57" w:rsidRPr="00B94A57" w:rsidRDefault="00B94A57" w:rsidP="00B94A57">
            <w:pPr>
              <w:tabs>
                <w:tab w:val="left" w:pos="2912"/>
              </w:tabs>
            </w:pPr>
          </w:p>
        </w:tc>
      </w:tr>
    </w:tbl>
    <w:p w:rsidR="00B94A57" w:rsidRPr="00B94A57" w:rsidRDefault="00B94A57" w:rsidP="00B94A57">
      <w:pPr>
        <w:rPr>
          <w:sz w:val="16"/>
          <w:szCs w:val="16"/>
        </w:rPr>
      </w:pPr>
      <w:r w:rsidRPr="00B94A57">
        <w:rPr>
          <w:sz w:val="16"/>
          <w:szCs w:val="16"/>
        </w:rPr>
        <w:t xml:space="preserve">                   ОБЩЕСТВО С ОГРАНИЧЕННОЙ ОТВЕТСТВЕННОСТЬЮ</w:t>
      </w:r>
    </w:p>
    <w:p w:rsidR="00B94A57" w:rsidRPr="00B94A57" w:rsidRDefault="00B94A57" w:rsidP="00B94A57">
      <w:pPr>
        <w:rPr>
          <w:sz w:val="16"/>
          <w:szCs w:val="16"/>
          <w:u w:val="single"/>
        </w:rPr>
      </w:pPr>
      <w:r w:rsidRPr="00B94A57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1FB60" wp14:editId="7465621F">
                <wp:simplePos x="0" y="0"/>
                <wp:positionH relativeFrom="column">
                  <wp:posOffset>3177540</wp:posOffset>
                </wp:positionH>
                <wp:positionV relativeFrom="paragraph">
                  <wp:posOffset>23495</wp:posOffset>
                </wp:positionV>
                <wp:extent cx="2823845" cy="90805"/>
                <wp:effectExtent l="24765" t="23495" r="37465" b="476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84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0.2pt;margin-top:1.85pt;width:222.3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" fillcolor="black" strokecolor="#f2f2f2" strokeweight="3pt">
                <v:shadow on="t" color="#7f7f7f" opacity=".5" offset="1pt"/>
              </v:rect>
            </w:pict>
          </mc:Fallback>
        </mc:AlternateContent>
      </w:r>
      <w:r w:rsidRPr="00B94A57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22DB4" wp14:editId="675048B3">
                <wp:simplePos x="0" y="0"/>
                <wp:positionH relativeFrom="column">
                  <wp:posOffset>22225</wp:posOffset>
                </wp:positionH>
                <wp:positionV relativeFrom="paragraph">
                  <wp:posOffset>23495</wp:posOffset>
                </wp:positionV>
                <wp:extent cx="522605" cy="90805"/>
                <wp:effectExtent l="22225" t="23495" r="36195" b="476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.75pt;margin-top:1.85pt;width:41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" fillcolor="black" strokecolor="#f2f2f2" strokeweight="3pt">
                <v:shadow on="t" color="#7f7f7f" opacity=".5" offset="1pt"/>
              </v:rect>
            </w:pict>
          </mc:Fallback>
        </mc:AlternateContent>
      </w:r>
      <w:r w:rsidRPr="00B94A57">
        <w:rPr>
          <w:i/>
          <w:iCs/>
          <w:color w:val="000000"/>
        </w:rPr>
        <w:t xml:space="preserve">                 </w:t>
      </w:r>
      <w:r w:rsidRPr="00B94A57">
        <w:rPr>
          <w:i/>
          <w:iCs/>
        </w:rPr>
        <w:t xml:space="preserve"> </w:t>
      </w:r>
      <w:r w:rsidRPr="00B94A57">
        <w:rPr>
          <w:b/>
          <w:color w:val="000000"/>
          <w:sz w:val="28"/>
          <w:szCs w:val="28"/>
          <w:u w:val="single"/>
        </w:rPr>
        <w:t xml:space="preserve">ЦЕНТРАТТЕСТАТСЕРВИС                                                                                       </w:t>
      </w:r>
    </w:p>
    <w:p w:rsidR="00B94A57" w:rsidRPr="00B94A57" w:rsidRDefault="00B94A57" w:rsidP="00B94A57">
      <w:pPr>
        <w:rPr>
          <w:sz w:val="16"/>
          <w:szCs w:val="16"/>
        </w:rPr>
      </w:pPr>
      <w:r w:rsidRPr="00B94A57">
        <w:rPr>
          <w:sz w:val="16"/>
          <w:szCs w:val="16"/>
        </w:rPr>
        <w:t xml:space="preserve">                              Адрес: 167000 г. Сыктывкар, ул. Бабушкина, 4, </w:t>
      </w:r>
      <w:proofErr w:type="spellStart"/>
      <w:r w:rsidRPr="00B94A57">
        <w:rPr>
          <w:sz w:val="16"/>
          <w:szCs w:val="16"/>
        </w:rPr>
        <w:t>каб</w:t>
      </w:r>
      <w:proofErr w:type="spellEnd"/>
      <w:r w:rsidRPr="00B94A57">
        <w:rPr>
          <w:sz w:val="16"/>
          <w:szCs w:val="16"/>
        </w:rPr>
        <w:t>. 2-61а</w:t>
      </w:r>
    </w:p>
    <w:p w:rsidR="00B94A57" w:rsidRPr="00B94A57" w:rsidRDefault="00B94A57" w:rsidP="00B94A57">
      <w:pPr>
        <w:rPr>
          <w:sz w:val="16"/>
          <w:szCs w:val="16"/>
        </w:rPr>
      </w:pPr>
      <w:r w:rsidRPr="00B94A57">
        <w:rPr>
          <w:sz w:val="16"/>
          <w:szCs w:val="16"/>
        </w:rPr>
        <w:t xml:space="preserve">                                     Тел./факс: (8212) 20-27-21, 25-07-03, 25-07-04</w:t>
      </w:r>
    </w:p>
    <w:p w:rsidR="00B94A57" w:rsidRPr="00B94A57" w:rsidRDefault="00B94A57" w:rsidP="00B94A57">
      <w:pPr>
        <w:rPr>
          <w:sz w:val="16"/>
          <w:szCs w:val="16"/>
        </w:rPr>
      </w:pPr>
      <w:r w:rsidRPr="00B94A57">
        <w:rPr>
          <w:b/>
          <w:sz w:val="16"/>
          <w:szCs w:val="16"/>
        </w:rPr>
        <w:t xml:space="preserve">                                              </w:t>
      </w:r>
      <w:proofErr w:type="gramStart"/>
      <w:r w:rsidRPr="00B94A57">
        <w:rPr>
          <w:b/>
          <w:sz w:val="16"/>
          <w:szCs w:val="16"/>
        </w:rPr>
        <w:t>Е</w:t>
      </w:r>
      <w:proofErr w:type="gramEnd"/>
      <w:r w:rsidRPr="00B94A57">
        <w:rPr>
          <w:b/>
          <w:sz w:val="16"/>
          <w:szCs w:val="16"/>
        </w:rPr>
        <w:t>-</w:t>
      </w:r>
      <w:r w:rsidRPr="00B94A57">
        <w:rPr>
          <w:b/>
          <w:sz w:val="16"/>
          <w:szCs w:val="16"/>
          <w:lang w:val="en-US"/>
        </w:rPr>
        <w:t>mail</w:t>
      </w:r>
      <w:r w:rsidRPr="00B94A57">
        <w:rPr>
          <w:b/>
          <w:sz w:val="16"/>
          <w:szCs w:val="16"/>
        </w:rPr>
        <w:t xml:space="preserve">: </w:t>
      </w:r>
      <w:hyperlink r:id="rId5" w:history="1">
        <w:r w:rsidRPr="00B94A57">
          <w:rPr>
            <w:color w:val="0000FF"/>
            <w:sz w:val="16"/>
            <w:szCs w:val="16"/>
            <w:u w:val="single"/>
            <w:lang w:val="en-US"/>
          </w:rPr>
          <w:t>centeras</w:t>
        </w:r>
        <w:r w:rsidRPr="00B94A57">
          <w:rPr>
            <w:color w:val="0000FF"/>
            <w:sz w:val="16"/>
            <w:szCs w:val="16"/>
            <w:u w:val="single"/>
          </w:rPr>
          <w:t>@</w:t>
        </w:r>
        <w:r w:rsidRPr="00B94A57">
          <w:rPr>
            <w:color w:val="0000FF"/>
            <w:sz w:val="16"/>
            <w:szCs w:val="16"/>
            <w:u w:val="single"/>
            <w:lang w:val="en-US"/>
          </w:rPr>
          <w:t>mail</w:t>
        </w:r>
        <w:r w:rsidRPr="00B94A57">
          <w:rPr>
            <w:color w:val="0000FF"/>
            <w:sz w:val="16"/>
            <w:szCs w:val="16"/>
            <w:u w:val="single"/>
          </w:rPr>
          <w:t>.</w:t>
        </w:r>
        <w:proofErr w:type="spellStart"/>
        <w:r w:rsidRPr="00B94A57">
          <w:rPr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B94A57" w:rsidRDefault="00B94A57" w:rsidP="002B771D">
      <w:pPr>
        <w:jc w:val="right"/>
        <w:rPr>
          <w:sz w:val="28"/>
          <w:szCs w:val="28"/>
        </w:rPr>
      </w:pPr>
    </w:p>
    <w:p w:rsidR="002B771D" w:rsidRDefault="002B771D" w:rsidP="002B771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2B771D" w:rsidRDefault="002B771D" w:rsidP="002B771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ООО «ЦентрАттестатСервис»</w:t>
      </w:r>
    </w:p>
    <w:p w:rsidR="002B771D" w:rsidRDefault="00B94A57" w:rsidP="002B77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55172" cy="398161"/>
            <wp:effectExtent l="0" t="0" r="0" b="1905"/>
            <wp:docPr id="1" name="Рисунок 1" descr="C:\Users\Юлия\Pictures\ОТ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ОТ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2" cy="3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 w:rsidR="002B771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B771D">
        <w:rPr>
          <w:rFonts w:eastAsia="Calibri"/>
          <w:sz w:val="28"/>
          <w:szCs w:val="28"/>
          <w:lang w:eastAsia="en-US"/>
        </w:rPr>
        <w:t>Ю.С.Полищук</w:t>
      </w:r>
      <w:proofErr w:type="spellEnd"/>
      <w:r w:rsidR="002B771D">
        <w:rPr>
          <w:sz w:val="28"/>
          <w:szCs w:val="28"/>
        </w:rPr>
        <w:t xml:space="preserve"> </w:t>
      </w:r>
    </w:p>
    <w:p w:rsidR="002B771D" w:rsidRDefault="002B771D" w:rsidP="002B771D">
      <w:pPr>
        <w:jc w:val="right"/>
        <w:rPr>
          <w:sz w:val="28"/>
          <w:szCs w:val="28"/>
        </w:rPr>
      </w:pPr>
    </w:p>
    <w:p w:rsidR="002B771D" w:rsidRDefault="002B771D" w:rsidP="002B771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2016 г</w:t>
      </w:r>
    </w:p>
    <w:p w:rsidR="002B771D" w:rsidRDefault="002B771D" w:rsidP="002B771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94A57" w:rsidRDefault="00B94A57" w:rsidP="002B771D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</w:rPr>
      </w:pPr>
    </w:p>
    <w:p w:rsidR="002B771D" w:rsidRDefault="002B771D" w:rsidP="002B771D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УЧЕБНО-ТЕМАТИЧЕСКИЙ ПЛАН</w:t>
      </w:r>
    </w:p>
    <w:p w:rsidR="002B771D" w:rsidRDefault="002B771D" w:rsidP="002B771D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обучения по охране</w:t>
      </w:r>
      <w:proofErr w:type="gramEnd"/>
      <w:r>
        <w:rPr>
          <w:rFonts w:ascii="Times New Roman" w:hAnsi="Times New Roman" w:cs="Times New Roman"/>
          <w:sz w:val="24"/>
        </w:rPr>
        <w:t xml:space="preserve"> труда руководителей и специалистов организаций</w:t>
      </w:r>
    </w:p>
    <w:p w:rsidR="002B771D" w:rsidRDefault="002B771D" w:rsidP="002B771D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</w:rPr>
      </w:pPr>
    </w:p>
    <w:p w:rsidR="002B771D" w:rsidRDefault="002B771D" w:rsidP="002B771D">
      <w:pPr>
        <w:pStyle w:val="ConsPlusNonformat"/>
        <w:widowControl/>
        <w:rPr>
          <w:rFonts w:ascii="Times New Roman" w:hAnsi="Times New Roman" w:cs="Times New Roman"/>
        </w:rPr>
      </w:pPr>
    </w:p>
    <w:p w:rsidR="002B771D" w:rsidRDefault="002B771D" w:rsidP="002B7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получение слушателями необходимых знаний по охране труда для их практической деятельности в сфере охраны труда</w:t>
      </w:r>
    </w:p>
    <w:p w:rsidR="002B771D" w:rsidRDefault="002B771D" w:rsidP="002B7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71D" w:rsidRDefault="002B771D" w:rsidP="002B771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</w:p>
    <w:p w:rsidR="002B771D" w:rsidRDefault="002B771D" w:rsidP="002B7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руководители и специалисты организаций </w:t>
      </w:r>
    </w:p>
    <w:p w:rsidR="002B771D" w:rsidRDefault="002B771D" w:rsidP="002B7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71D" w:rsidRDefault="002B771D" w:rsidP="002B7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>: 40 часов.</w:t>
      </w:r>
    </w:p>
    <w:p w:rsidR="002B771D" w:rsidRDefault="002B771D" w:rsidP="002B7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71D" w:rsidRDefault="002B771D" w:rsidP="002B7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771D" w:rsidRDefault="002B771D" w:rsidP="002B7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 отрывом от производства;</w:t>
      </w:r>
    </w:p>
    <w:p w:rsidR="002B771D" w:rsidRDefault="002B771D" w:rsidP="002B7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 отрыва от производства.</w:t>
      </w:r>
    </w:p>
    <w:p w:rsidR="002B771D" w:rsidRDefault="002B771D" w:rsidP="002B7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71D" w:rsidRDefault="002B771D" w:rsidP="002B7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771D" w:rsidRDefault="002B771D" w:rsidP="002B7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дней по 8 часов в день (при очной форме обучения);</w:t>
      </w:r>
    </w:p>
    <w:p w:rsidR="002B771D" w:rsidRDefault="002B771D" w:rsidP="002B7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индивидуальному графику (при дистанционной форме).</w:t>
      </w:r>
    </w:p>
    <w:p w:rsidR="002B771D" w:rsidRDefault="002B771D" w:rsidP="002B7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7117"/>
        <w:gridCol w:w="1614"/>
      </w:tblGrid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771D" w:rsidRDefault="002B7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D" w:rsidRDefault="002B7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D" w:rsidRDefault="002B7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D" w:rsidRDefault="002B7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охраны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Трудовая деятельность человека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принципы обеспечения безопасности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принципы обеспечения охраны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положения трудового права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Правовые основы охраны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Государственное регулирование в сфере охраны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нормативные требования по охране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Обязанности и ответственность работников по соблюдению требований охраны труда и трудового распорядка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управления охраной труда в организации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Обязанности работодателя по обеспечению безопасных условий и охраны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внутренней мотиваций работников на безопасный труд и соблюдение требований охраны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системы управления охраной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партнерство работодателя и работников в сфере охраны труда. Организация общественного контроля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Специальная оценка условий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инструкций по охране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обучения по охране труда и проверки </w:t>
            </w:r>
            <w:proofErr w:type="gramStart"/>
            <w:r>
              <w:rPr>
                <w:color w:val="000000"/>
              </w:rPr>
              <w:t>знаний требований охраны труда работников организаций</w:t>
            </w:r>
            <w:proofErr w:type="gram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компенсаций за условия труда, обеспечение работников </w:t>
            </w:r>
            <w:proofErr w:type="gramStart"/>
            <w:r>
              <w:rPr>
                <w:color w:val="000000"/>
              </w:rPr>
              <w:t>СИЗ</w:t>
            </w:r>
            <w:proofErr w:type="gram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предупреждения профессиональных заболеваний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2.10.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Документация и отчетность по охране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предупреждения производственного травматизма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Коллективные средства защиты: вентиляция, отопление, освещение, защита от шума и вибрации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Опасные производственные факторы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безопасного производства работ с повышенной опасностью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электробезопасности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работников в аварийных ситуациях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защита пострадавших на производстве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Общие правовые принципы возмещения причиненного вреда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Обязательное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расследования и учета несчастных случаев на производстве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расследования и учета профзаболеваний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первой помощи пострадавшим на производстве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Консультирование, тестирование (самоконтроль), экзамен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D" w:rsidRDefault="002B7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B771D" w:rsidTr="002B771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D" w:rsidRDefault="002B77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D" w:rsidRDefault="002B77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D" w:rsidRDefault="002B7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B771D" w:rsidRDefault="002B771D" w:rsidP="002B7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771D" w:rsidRDefault="002B771D" w:rsidP="002B7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71D" w:rsidRDefault="002B771D" w:rsidP="002B7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771D" w:rsidRDefault="002B771D" w:rsidP="002B771D">
      <w:pPr>
        <w:jc w:val="right"/>
        <w:rPr>
          <w:b/>
          <w:sz w:val="28"/>
          <w:szCs w:val="28"/>
        </w:rPr>
      </w:pPr>
    </w:p>
    <w:p w:rsidR="002B771D" w:rsidRDefault="002B771D" w:rsidP="002B771D">
      <w:pPr>
        <w:jc w:val="right"/>
        <w:rPr>
          <w:b/>
          <w:sz w:val="28"/>
          <w:szCs w:val="28"/>
        </w:rPr>
      </w:pPr>
    </w:p>
    <w:p w:rsidR="002B771D" w:rsidRDefault="002B771D" w:rsidP="002B771D">
      <w:pPr>
        <w:jc w:val="right"/>
        <w:rPr>
          <w:b/>
          <w:sz w:val="28"/>
          <w:szCs w:val="28"/>
        </w:rPr>
      </w:pPr>
    </w:p>
    <w:p w:rsidR="002B771D" w:rsidRDefault="002B771D" w:rsidP="002B771D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2B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1F"/>
    <w:rsid w:val="002B771D"/>
    <w:rsid w:val="008F731F"/>
    <w:rsid w:val="00904185"/>
    <w:rsid w:val="00B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1D"/>
    <w:pPr>
      <w:ind w:firstLine="0"/>
      <w:jc w:val="left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771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rsid w:val="002B771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ConsPlusNonformat">
    <w:name w:val="ConsPlusNonformat"/>
    <w:rsid w:val="002B771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57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1D"/>
    <w:pPr>
      <w:ind w:firstLine="0"/>
      <w:jc w:val="left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771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rsid w:val="002B771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ConsPlusNonformat">
    <w:name w:val="ConsPlusNonformat"/>
    <w:rsid w:val="002B771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57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enter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</dc:creator>
  <cp:keywords/>
  <dc:description/>
  <cp:lastModifiedBy>Полищук</cp:lastModifiedBy>
  <cp:revision>3</cp:revision>
  <cp:lastPrinted>2020-03-10T10:27:00Z</cp:lastPrinted>
  <dcterms:created xsi:type="dcterms:W3CDTF">2020-03-10T09:06:00Z</dcterms:created>
  <dcterms:modified xsi:type="dcterms:W3CDTF">2020-03-10T10:28:00Z</dcterms:modified>
</cp:coreProperties>
</file>